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4E2AF0E4" w14:textId="3A44C4B8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D01A08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30539D">
        <w:trPr>
          <w:trHeight w:val="490"/>
        </w:trPr>
        <w:tc>
          <w:tcPr>
            <w:tcW w:w="4110" w:type="dxa"/>
            <w:vAlign w:val="center"/>
          </w:tcPr>
          <w:p w14:paraId="1A57432C" w14:textId="39BA4FD9" w:rsidR="008A34EB" w:rsidRPr="00584E0B" w:rsidRDefault="00A8425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83295F">
              <w:rPr>
                <w:rFonts w:asciiTheme="minorHAnsi" w:hAnsiTheme="minorHAnsi" w:cstheme="minorHAnsi"/>
                <w:b/>
              </w:rPr>
              <w:t>Kód predmetu:</w:t>
            </w:r>
            <w:r w:rsidRPr="0083295F">
              <w:rPr>
                <w:rFonts w:asciiTheme="minorHAnsi" w:hAnsiTheme="minorHAnsi" w:cstheme="minorHAnsi"/>
              </w:rPr>
              <w:t xml:space="preserve"> </w:t>
            </w:r>
            <w:r w:rsidR="00E44730" w:rsidRPr="00E44730">
              <w:rPr>
                <w:rFonts w:asciiTheme="minorHAnsi" w:hAnsiTheme="minorHAnsi" w:cstheme="minorBidi"/>
              </w:rPr>
              <w:t>8KES/ABZPKB1me/26</w:t>
            </w:r>
          </w:p>
        </w:tc>
        <w:tc>
          <w:tcPr>
            <w:tcW w:w="5212" w:type="dxa"/>
            <w:vAlign w:val="center"/>
          </w:tcPr>
          <w:p w14:paraId="20B8B665" w14:textId="6E145456" w:rsidR="008A34EB" w:rsidRPr="009F4699" w:rsidRDefault="008A34EB" w:rsidP="00F576D7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421726" w:rsidRPr="00421726">
              <w:rPr>
                <w:rFonts w:asciiTheme="minorHAnsi" w:hAnsiTheme="minorHAnsi" w:cstheme="minorHAnsi"/>
                <w:bCs/>
              </w:rPr>
              <w:t>Športová špecializácia –</w:t>
            </w:r>
            <w:r w:rsidR="006112CD">
              <w:rPr>
                <w:rFonts w:asciiTheme="minorHAnsi" w:hAnsiTheme="minorHAnsi" w:cstheme="minorHAnsi"/>
                <w:bCs/>
              </w:rPr>
              <w:t xml:space="preserve"> </w:t>
            </w:r>
            <w:r w:rsidR="00A8425B">
              <w:rPr>
                <w:rFonts w:asciiTheme="minorHAnsi" w:hAnsiTheme="minorHAnsi" w:cstheme="minorHAnsi"/>
                <w:bCs/>
              </w:rPr>
              <w:t>kickbox</w:t>
            </w:r>
            <w:r w:rsidR="00421726" w:rsidRPr="00421726">
              <w:rPr>
                <w:rFonts w:asciiTheme="minorHAnsi" w:hAnsiTheme="minorHAnsi" w:cstheme="minorHAnsi"/>
                <w:bCs/>
              </w:rPr>
              <w:t xml:space="preserve"> – prax </w:t>
            </w:r>
            <w:r w:rsidR="006B00AA">
              <w:rPr>
                <w:rFonts w:asciiTheme="minorHAnsi" w:hAnsiTheme="minorHAnsi" w:cstheme="minorHAnsi"/>
                <w:bCs/>
              </w:rPr>
              <w:t>1m</w:t>
            </w:r>
          </w:p>
        </w:tc>
      </w:tr>
      <w:tr w:rsidR="008A34EB" w:rsidRPr="00584E0B" w14:paraId="1541EDD8" w14:textId="77777777" w:rsidTr="000002F5">
        <w:trPr>
          <w:trHeight w:val="965"/>
        </w:trPr>
        <w:tc>
          <w:tcPr>
            <w:tcW w:w="9322" w:type="dxa"/>
            <w:gridSpan w:val="2"/>
            <w:vAlign w:val="center"/>
          </w:tcPr>
          <w:p w14:paraId="59F945F3" w14:textId="6CB4DB0A" w:rsidR="00D01A08" w:rsidRPr="00D01A08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2BE7D0F8" w14:textId="19337577" w:rsidR="00D01A08" w:rsidRDefault="00421726" w:rsidP="00D01A0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Prax v rozsahu 20 hodín za semester</w:t>
            </w:r>
          </w:p>
          <w:p w14:paraId="6FF14070" w14:textId="3CE3A5A9" w:rsidR="008A34EB" w:rsidRPr="00843AD4" w:rsidRDefault="00D01A08" w:rsidP="00584E0B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BB68DA" w:rsidRPr="00BB68DA">
              <w:rPr>
                <w:rFonts w:asciiTheme="minorHAnsi" w:hAnsiTheme="minorHAnsi" w:cstheme="minorHAnsi"/>
                <w:color w:val="000000" w:themeColor="text1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5268BC3D" w:rsidR="008A34EB" w:rsidRPr="000002F5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0002F5">
              <w:rPr>
                <w:rFonts w:asciiTheme="minorHAnsi" w:hAnsiTheme="minorHAnsi" w:cstheme="minorHAnsi"/>
                <w:b/>
              </w:rPr>
              <w:t>Počet kreditov:</w:t>
            </w:r>
            <w:r w:rsidRPr="000002F5">
              <w:rPr>
                <w:rFonts w:asciiTheme="minorHAnsi" w:hAnsiTheme="minorHAnsi" w:cstheme="minorHAnsi"/>
              </w:rPr>
              <w:t xml:space="preserve"> </w:t>
            </w:r>
            <w:r w:rsidR="00C4357F">
              <w:rPr>
                <w:rFonts w:asciiTheme="minorHAnsi" w:hAnsiTheme="minorHAnsi" w:cstheme="minorHAnsi"/>
              </w:rPr>
              <w:t>1</w:t>
            </w:r>
          </w:p>
        </w:tc>
      </w:tr>
      <w:tr w:rsidR="008A34EB" w:rsidRPr="00584E0B" w14:paraId="291A390A" w14:textId="77777777" w:rsidTr="00843AD4">
        <w:trPr>
          <w:trHeight w:val="524"/>
        </w:trPr>
        <w:tc>
          <w:tcPr>
            <w:tcW w:w="9322" w:type="dxa"/>
            <w:gridSpan w:val="2"/>
            <w:vAlign w:val="center"/>
          </w:tcPr>
          <w:p w14:paraId="114542A4" w14:textId="0E8D6207" w:rsidR="008A34EB" w:rsidRPr="000002F5" w:rsidRDefault="003C0EA9" w:rsidP="00584E0B">
            <w:pPr>
              <w:jc w:val="both"/>
              <w:rPr>
                <w:rFonts w:asciiTheme="minorHAnsi" w:hAnsiTheme="minorHAnsi" w:cstheme="minorHAnsi"/>
              </w:rPr>
            </w:pPr>
            <w:r w:rsidRPr="000002F5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0002F5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0002F5">
              <w:rPr>
                <w:rFonts w:asciiTheme="minorHAnsi" w:hAnsiTheme="minorHAnsi" w:cstheme="minorHAnsi"/>
              </w:rPr>
              <w:t xml:space="preserve"> </w:t>
            </w:r>
            <w:r w:rsidR="00E44730">
              <w:rPr>
                <w:rFonts w:asciiTheme="minorHAnsi" w:hAnsiTheme="minorHAnsi" w:cstheme="minorHAnsi"/>
              </w:rPr>
              <w:t>2</w:t>
            </w:r>
            <w:r w:rsidR="00911720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30539D">
        <w:trPr>
          <w:trHeight w:val="559"/>
        </w:trPr>
        <w:tc>
          <w:tcPr>
            <w:tcW w:w="9322" w:type="dxa"/>
            <w:gridSpan w:val="2"/>
            <w:vAlign w:val="center"/>
          </w:tcPr>
          <w:p w14:paraId="357CB491" w14:textId="77F8FF76" w:rsidR="008A34EB" w:rsidRPr="000002F5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0002F5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</w:comboBox>
              </w:sdtPr>
              <w:sdtContent>
                <w:r w:rsidR="00C4357F">
                  <w:rPr>
                    <w:rStyle w:val="tl2"/>
                    <w:rFonts w:asciiTheme="minorHAnsi" w:hAnsiTheme="minorHAnsi" w:cstheme="minorHAnsi"/>
                    <w:i w:val="0"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30539D">
        <w:trPr>
          <w:trHeight w:val="541"/>
        </w:trPr>
        <w:tc>
          <w:tcPr>
            <w:tcW w:w="9322" w:type="dxa"/>
            <w:gridSpan w:val="2"/>
            <w:vAlign w:val="center"/>
          </w:tcPr>
          <w:p w14:paraId="727BC862" w14:textId="643916E3" w:rsidR="008A34EB" w:rsidRPr="000002F5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0002F5">
              <w:rPr>
                <w:rFonts w:asciiTheme="minorHAnsi" w:hAnsiTheme="minorHAnsi" w:cstheme="minorHAnsi"/>
                <w:b/>
              </w:rPr>
              <w:t>Podmieňujúce predmety:</w:t>
            </w:r>
            <w:r w:rsidRPr="000002F5">
              <w:rPr>
                <w:rFonts w:asciiTheme="minorHAnsi" w:hAnsiTheme="minorHAnsi" w:cstheme="minorHAnsi"/>
              </w:rPr>
              <w:t xml:space="preserve"> </w:t>
            </w:r>
            <w:r w:rsidR="00E63B34" w:rsidRPr="000A4C5F">
              <w:rPr>
                <w:rFonts w:asciiTheme="minorHAnsi" w:hAnsiTheme="minorHAnsi" w:cstheme="minorHAnsi"/>
              </w:rPr>
              <w:t xml:space="preserve">Športová špecializácia – kickbox </w:t>
            </w:r>
            <w:r w:rsidR="00E44730">
              <w:rPr>
                <w:rFonts w:asciiTheme="minorHAnsi" w:hAnsiTheme="minorHAnsi" w:cstheme="minorHAnsi"/>
              </w:rPr>
              <w:t>1</w:t>
            </w:r>
            <w:r w:rsidR="00E63B34" w:rsidRPr="000A4C5F">
              <w:rPr>
                <w:rFonts w:asciiTheme="minorHAnsi" w:hAnsiTheme="minorHAnsi" w:cstheme="minorHAnsi"/>
              </w:rPr>
              <w:t>m</w:t>
            </w:r>
          </w:p>
        </w:tc>
      </w:tr>
      <w:tr w:rsidR="008A34EB" w:rsidRPr="00584E0B" w14:paraId="45E21D64" w14:textId="77777777" w:rsidTr="00584E0B">
        <w:trPr>
          <w:trHeight w:val="1965"/>
        </w:trPr>
        <w:tc>
          <w:tcPr>
            <w:tcW w:w="9322" w:type="dxa"/>
            <w:gridSpan w:val="2"/>
            <w:vAlign w:val="center"/>
          </w:tcPr>
          <w:p w14:paraId="401A051F" w14:textId="77777777" w:rsidR="006E271A" w:rsidRDefault="008A34EB" w:rsidP="00584E0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</w:p>
          <w:p w14:paraId="429FCAA1" w14:textId="0D153B73" w:rsidR="006E271A" w:rsidRPr="008E5355" w:rsidRDefault="006E271A" w:rsidP="006E271A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8E5355">
              <w:rPr>
                <w:rFonts w:asciiTheme="minorHAnsi" w:hAnsiTheme="minorHAnsi" w:cstheme="minorHAnsi"/>
                <w:bCs/>
                <w:iCs/>
              </w:rPr>
              <w:t>Predmet je ukončený absolvovaním.</w:t>
            </w:r>
          </w:p>
          <w:p w14:paraId="5D3D7A33" w14:textId="6E2F5B95" w:rsidR="006E271A" w:rsidRPr="008E5355" w:rsidRDefault="006E271A" w:rsidP="006E271A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8E5355">
              <w:rPr>
                <w:rFonts w:asciiTheme="minorHAnsi" w:hAnsiTheme="minorHAnsi" w:cstheme="minorHAnsi"/>
                <w:bCs/>
                <w:iCs/>
              </w:rPr>
              <w:t>Podmienky na získavanie kreditov:</w:t>
            </w:r>
          </w:p>
          <w:p w14:paraId="7C0AAE13" w14:textId="77777777" w:rsidR="008E5355" w:rsidRPr="008E5355" w:rsidRDefault="008E5355" w:rsidP="008E5355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8E5355">
              <w:rPr>
                <w:rFonts w:asciiTheme="minorHAnsi" w:hAnsiTheme="minorHAnsi" w:cstheme="minorHAnsi"/>
                <w:iCs/>
              </w:rPr>
              <w:t>Počas semestra študent absolvuje trénerskú prax podľa usmernenia vyučujúceho príslušnej špecializácie rešpektujúc charakter špecializácie a organizačné i materiálne možnosti realizácie adekvátnej špecifickej náplne športového tréningu.</w:t>
            </w:r>
          </w:p>
          <w:p w14:paraId="40C5177F" w14:textId="77777777" w:rsidR="008E5355" w:rsidRPr="008E5355" w:rsidRDefault="008E5355" w:rsidP="008E5355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8E5355">
              <w:rPr>
                <w:rFonts w:asciiTheme="minorHAnsi" w:hAnsiTheme="minorHAnsi" w:cstheme="minorHAnsi"/>
                <w:iCs/>
              </w:rPr>
              <w:t>Náplňou praxe je priama trénerská činnosť v športovom klube pod vedením erudovaného trénera s odbornou spôsobilosťou na výkon odbornej činnosti príslušnej špecializácie alebo príbuznej špecializácie (zapísaného v Registri fyzických osôb v športe). Prípustná je aj účasť v súťaži ako člen realizačného tímu, ktorá môže tvoriť maximálne 5 hodín. Účasť v súťaži ako rozhodca nie je prípustná.</w:t>
            </w:r>
          </w:p>
          <w:p w14:paraId="37AA8BB3" w14:textId="08B6AA10" w:rsidR="008E5355" w:rsidRPr="008E5355" w:rsidRDefault="008E5355" w:rsidP="008E5355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8E5355">
              <w:rPr>
                <w:rFonts w:asciiTheme="minorHAnsi" w:hAnsiTheme="minorHAnsi" w:cstheme="minorHAnsi"/>
                <w:iCs/>
              </w:rPr>
              <w:t>Miesto praxe si študent zabezpečí sám a po schválení vyučujúcim realizuje trénerskú prax u poskytovateľa podľa vopred dohodnutých podmienok.</w:t>
            </w:r>
          </w:p>
          <w:p w14:paraId="24BE1FBB" w14:textId="77777777" w:rsidR="008E5355" w:rsidRPr="008E5355" w:rsidRDefault="008E5355" w:rsidP="008E5355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8E5355">
              <w:rPr>
                <w:rFonts w:asciiTheme="minorHAnsi" w:hAnsiTheme="minorHAnsi" w:cstheme="minorHAnsi"/>
                <w:bCs/>
                <w:iCs/>
              </w:rPr>
              <w:t>K hodnoteniu študent do konca výučbovej časti semestra odovzdá vyučujúcemu špecializácie:</w:t>
            </w:r>
          </w:p>
          <w:p w14:paraId="2CD40A46" w14:textId="0B708498" w:rsidR="008E5355" w:rsidRPr="008E5355" w:rsidRDefault="008E5355" w:rsidP="008E5355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8E5355">
              <w:rPr>
                <w:rFonts w:asciiTheme="minorHAnsi" w:hAnsiTheme="minorHAnsi" w:cstheme="minorHAnsi"/>
                <w:bCs/>
                <w:iCs/>
              </w:rPr>
              <w:t>vypracovanie denníka praxe,</w:t>
            </w:r>
          </w:p>
          <w:p w14:paraId="5D9AE1E4" w14:textId="77777777" w:rsidR="008E5355" w:rsidRPr="008E5355" w:rsidRDefault="008E5355" w:rsidP="008E5355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8E5355">
              <w:rPr>
                <w:rFonts w:asciiTheme="minorHAnsi" w:hAnsiTheme="minorHAnsi" w:cstheme="minorHAnsi"/>
                <w:bCs/>
                <w:iCs/>
              </w:rPr>
              <w:t>prípravy tréningových jednotiek, ktoré viedol (prípadne krátky zápis zo súťaže, kde sa zúčastnil ako člen realizačného tímu trénerov)</w:t>
            </w:r>
          </w:p>
          <w:p w14:paraId="19D8C617" w14:textId="77777777" w:rsidR="008E5355" w:rsidRPr="008E5355" w:rsidRDefault="008E5355" w:rsidP="008E5355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8E5355">
              <w:rPr>
                <w:rFonts w:asciiTheme="minorHAnsi" w:hAnsiTheme="minorHAnsi" w:cstheme="minorHAnsi"/>
                <w:bCs/>
                <w:iCs/>
              </w:rPr>
              <w:t>praktická priama realizácia tréningovej činnosti,</w:t>
            </w:r>
          </w:p>
          <w:p w14:paraId="2C34272A" w14:textId="77777777" w:rsidR="008E5355" w:rsidRPr="008E5355" w:rsidRDefault="008E5355" w:rsidP="008E5355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8E5355">
              <w:rPr>
                <w:rFonts w:asciiTheme="minorHAnsi" w:hAnsiTheme="minorHAnsi" w:cstheme="minorHAnsi"/>
                <w:bCs/>
                <w:iCs/>
              </w:rPr>
              <w:t>odovzdanie príprav na vedené tréningové jednotky</w:t>
            </w:r>
          </w:p>
          <w:p w14:paraId="0D711292" w14:textId="67CF42AF" w:rsidR="006E271A" w:rsidRPr="005D1948" w:rsidRDefault="008E5355" w:rsidP="008E5355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8E5355">
              <w:rPr>
                <w:rFonts w:asciiTheme="minorHAnsi" w:hAnsiTheme="minorHAnsi" w:cstheme="minorHAnsi"/>
                <w:bCs/>
                <w:iCs/>
              </w:rPr>
              <w:t>účasť na súťažiach v kickboxe.</w:t>
            </w:r>
          </w:p>
        </w:tc>
      </w:tr>
      <w:tr w:rsidR="00BD3D7C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DB585D" w14:textId="77777777" w:rsidR="00BD3D7C" w:rsidRDefault="00BD3D7C" w:rsidP="00BD3D7C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Výsledky vzdelávania:</w:t>
            </w:r>
          </w:p>
          <w:p w14:paraId="02D99A24" w14:textId="77777777" w:rsidR="00BD3D7C" w:rsidRDefault="00BD3D7C" w:rsidP="00BD3D7C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055884">
              <w:rPr>
                <w:rFonts w:asciiTheme="minorHAnsi" w:hAnsiTheme="minorHAnsi" w:cstheme="minorHAnsi"/>
                <w:iCs/>
              </w:rPr>
              <w:t>Úspešným absolvovaním predmetu študent nadobudne:</w:t>
            </w:r>
          </w:p>
          <w:p w14:paraId="70FB0CF3" w14:textId="77777777" w:rsidR="00BD3D7C" w:rsidRDefault="00BD3D7C" w:rsidP="00BD3D7C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Cs/>
              </w:rPr>
              <w:t>Vedomosti:</w:t>
            </w:r>
          </w:p>
          <w:p w14:paraId="648D87A8" w14:textId="55F11057" w:rsidR="00D40FAA" w:rsidRPr="00D40FAA" w:rsidRDefault="00D40FAA" w:rsidP="00D40FAA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D40FAA">
              <w:rPr>
                <w:rFonts w:asciiTheme="minorHAnsi" w:hAnsiTheme="minorHAnsi" w:cstheme="minorHAnsi"/>
                <w:iCs/>
              </w:rPr>
              <w:t>vysvetlí aktuálne teoretické a metodické východiská športového tréningu v kickboxe,</w:t>
            </w:r>
          </w:p>
          <w:p w14:paraId="474A570F" w14:textId="4AB197A8" w:rsidR="00D40FAA" w:rsidRPr="00D40FAA" w:rsidRDefault="00D40FAA" w:rsidP="00D40FAA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D40FAA">
              <w:rPr>
                <w:rFonts w:asciiTheme="minorHAnsi" w:hAnsiTheme="minorHAnsi" w:cstheme="minorHAnsi"/>
                <w:iCs/>
              </w:rPr>
              <w:t>charakterizuje špecifiká súťažných disciplín v kickboxe,</w:t>
            </w:r>
          </w:p>
          <w:p w14:paraId="6118BCC2" w14:textId="77777777" w:rsidR="00D40FAA" w:rsidRDefault="00D40FAA" w:rsidP="00D40FAA">
            <w:pPr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D40FAA">
              <w:rPr>
                <w:rFonts w:asciiTheme="minorHAnsi" w:hAnsiTheme="minorHAnsi" w:cstheme="minorHAnsi"/>
                <w:iCs/>
              </w:rPr>
              <w:t>opíše a zdôvodní plánovanie a organizáciu tréningového procesu v klubovej praxi.</w:t>
            </w:r>
          </w:p>
          <w:p w14:paraId="735CBF07" w14:textId="33AF2484" w:rsidR="00BD3D7C" w:rsidRDefault="00BD3D7C" w:rsidP="00D40FAA">
            <w:pPr>
              <w:jc w:val="both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Cs/>
              </w:rPr>
              <w:t>Zručnosti:</w:t>
            </w:r>
          </w:p>
          <w:p w14:paraId="30A37F2B" w14:textId="7224C3F1" w:rsidR="00A0538C" w:rsidRPr="00A0538C" w:rsidRDefault="00A0538C" w:rsidP="00A0538C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A0538C">
              <w:rPr>
                <w:rFonts w:asciiTheme="minorHAnsi" w:hAnsiTheme="minorHAnsi" w:cstheme="minorHAnsi"/>
                <w:iCs/>
              </w:rPr>
              <w:t>vedie tréningové jednotky kickboxu v prostredí športových klubov a telocviční,</w:t>
            </w:r>
          </w:p>
          <w:p w14:paraId="742DD8FE" w14:textId="5EBE1AF2" w:rsidR="00A0538C" w:rsidRPr="00A0538C" w:rsidRDefault="00A0538C" w:rsidP="00A0538C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A0538C">
              <w:rPr>
                <w:rFonts w:asciiTheme="minorHAnsi" w:hAnsiTheme="minorHAnsi" w:cstheme="minorHAnsi"/>
                <w:iCs/>
              </w:rPr>
              <w:lastRenderedPageBreak/>
              <w:t>zostaví krátkodobé a strednodobé tréningové plány pre rekreačných aj výkonnostných športovcov,</w:t>
            </w:r>
          </w:p>
          <w:p w14:paraId="6BD46D7A" w14:textId="77777777" w:rsidR="00A0538C" w:rsidRDefault="00A0538C" w:rsidP="00A0538C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A0538C">
              <w:rPr>
                <w:rFonts w:asciiTheme="minorHAnsi" w:hAnsiTheme="minorHAnsi" w:cstheme="minorHAnsi"/>
                <w:iCs/>
              </w:rPr>
              <w:t>aplikuje zásady bezpečnosti, komunikácie a motivácie počas tréningového procesu.</w:t>
            </w:r>
          </w:p>
          <w:p w14:paraId="2CCE7294" w14:textId="16B107E2" w:rsidR="00BD3D7C" w:rsidRDefault="00BD3D7C" w:rsidP="00A8425B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7D2D8900" w14:textId="110B6A0C" w:rsidR="00AA28D5" w:rsidRPr="00AA28D5" w:rsidRDefault="00AA28D5" w:rsidP="00AA28D5">
            <w:pPr>
              <w:pStyle w:val="Odsekzoznamu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AA28D5">
              <w:rPr>
                <w:rFonts w:asciiTheme="minorHAnsi" w:hAnsiTheme="minorHAnsi" w:cstheme="minorHAnsi"/>
                <w:bCs/>
                <w:iCs/>
              </w:rPr>
              <w:t>vysvetlí, prakticky predvedie a naučí techniku základných aj pokročilých prvkov kickboxu,</w:t>
            </w:r>
          </w:p>
          <w:p w14:paraId="793A9E80" w14:textId="74F05774" w:rsidR="00AA28D5" w:rsidRPr="00AA28D5" w:rsidRDefault="00AA28D5" w:rsidP="00AA28D5">
            <w:pPr>
              <w:pStyle w:val="Odsekzoznamu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AA28D5">
              <w:rPr>
                <w:rFonts w:asciiTheme="minorHAnsi" w:hAnsiTheme="minorHAnsi" w:cstheme="minorHAnsi"/>
                <w:bCs/>
                <w:iCs/>
              </w:rPr>
              <w:t>riadi tréningovú jednotku v súlade s metodickými zásadami a vekovou primeranosťou cvičencov,</w:t>
            </w:r>
          </w:p>
          <w:p w14:paraId="0E8E6191" w14:textId="58DF9706" w:rsidR="00BD3D7C" w:rsidRPr="00BD3D7C" w:rsidRDefault="00AA28D5" w:rsidP="00AA28D5">
            <w:pPr>
              <w:pStyle w:val="Odsekzoznamu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AA28D5">
              <w:rPr>
                <w:rFonts w:asciiTheme="minorHAnsi" w:hAnsiTheme="minorHAnsi" w:cstheme="minorHAnsi"/>
                <w:bCs/>
                <w:iCs/>
              </w:rPr>
              <w:t>samostatne pôsobí v trénerskej alebo asistenčnej pozícii v prostredí kickboxu.</w:t>
            </w:r>
          </w:p>
        </w:tc>
      </w:tr>
      <w:tr w:rsidR="00BD3D7C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A345412" w14:textId="77777777" w:rsidR="00BD3D7C" w:rsidRDefault="00BD3D7C" w:rsidP="00BD3D7C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</w:p>
          <w:p w14:paraId="3109700C" w14:textId="53D18B6E" w:rsidR="00A8425B" w:rsidRPr="00A8425B" w:rsidRDefault="00A8425B" w:rsidP="00A8425B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A8425B">
              <w:rPr>
                <w:rFonts w:asciiTheme="minorHAnsi" w:hAnsiTheme="minorHAnsi" w:cstheme="minorHAnsi"/>
              </w:rPr>
              <w:t>Absolvovanie praxe v špecializovanom prostredí klubov alebo telocviční zameraných na kickbox.</w:t>
            </w:r>
          </w:p>
          <w:p w14:paraId="23437E4A" w14:textId="325267B0" w:rsidR="00A8425B" w:rsidRPr="00A8425B" w:rsidRDefault="00A8425B" w:rsidP="00A8425B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A8425B">
              <w:rPr>
                <w:rFonts w:asciiTheme="minorHAnsi" w:hAnsiTheme="minorHAnsi" w:cstheme="minorHAnsi"/>
              </w:rPr>
              <w:t>Priama realizácia tréningovej činnosti – samostatné vedenie alebo spolupodieľanie sa na tréningových jednotkách zameraných na techniku, taktiku a kondičnú prípravu kickboxerov pod dohľadom mentora.</w:t>
            </w:r>
          </w:p>
          <w:p w14:paraId="02DB52C9" w14:textId="66CAE20E" w:rsidR="00A8425B" w:rsidRPr="00A8425B" w:rsidRDefault="00A8425B" w:rsidP="00A8425B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A8425B">
              <w:rPr>
                <w:rFonts w:asciiTheme="minorHAnsi" w:hAnsiTheme="minorHAnsi" w:cstheme="minorHAnsi"/>
              </w:rPr>
              <w:t>Písomná príprava obsahu tréningových jednotiek – tvorba metodických plánov pre rôzne úrovne športovcov (začiatočníci, pokročilí, rekreační športovci), vrátane rozcvičenia, hlavnej a záverečnej časti tréningu.</w:t>
            </w:r>
          </w:p>
          <w:p w14:paraId="2B6C9343" w14:textId="4EFDB069" w:rsidR="00A8425B" w:rsidRPr="00A8425B" w:rsidRDefault="00A8425B" w:rsidP="00A8425B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A8425B">
              <w:rPr>
                <w:rFonts w:asciiTheme="minorHAnsi" w:hAnsiTheme="minorHAnsi" w:cstheme="minorHAnsi"/>
              </w:rPr>
              <w:t>Účasť na súťažiach v</w:t>
            </w:r>
            <w:r>
              <w:rPr>
                <w:rFonts w:asciiTheme="minorHAnsi" w:hAnsiTheme="minorHAnsi" w:cstheme="minorHAnsi"/>
              </w:rPr>
              <w:t> </w:t>
            </w:r>
            <w:r w:rsidRPr="00A8425B">
              <w:rPr>
                <w:rFonts w:asciiTheme="minorHAnsi" w:hAnsiTheme="minorHAnsi" w:cstheme="minorHAnsi"/>
              </w:rPr>
              <w:t>kickboxe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A8425B">
              <w:rPr>
                <w:rFonts w:asciiTheme="minorHAnsi" w:hAnsiTheme="minorHAnsi" w:cstheme="minorHAnsi"/>
              </w:rPr>
              <w:t>– pozorovanie priebehu, organizácie, rozhodovania, správania športovcov a analýza taktických a technických aspektov.</w:t>
            </w:r>
          </w:p>
          <w:p w14:paraId="00C24124" w14:textId="53D77A73" w:rsidR="00BD3D7C" w:rsidRPr="00BD3D7C" w:rsidRDefault="00A8425B" w:rsidP="00A8425B">
            <w:pPr>
              <w:pStyle w:val="Odsekzoznamu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A8425B">
              <w:rPr>
                <w:rFonts w:asciiTheme="minorHAnsi" w:hAnsiTheme="minorHAnsi" w:cstheme="minorHAnsi"/>
              </w:rPr>
              <w:t>Prezentácia nadobudnutých skúseností z praxe – písomné a ústne zhodnotenie priebehu praxe, reflexia vlastných skúseností, identifikácia silných stránok a oblastí na zlepšenie v trénerskej činnosti.</w:t>
            </w:r>
          </w:p>
        </w:tc>
      </w:tr>
      <w:tr w:rsidR="00BD3D7C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4397C805" w14:textId="77777777" w:rsidR="00BD3D7C" w:rsidRDefault="00BD3D7C" w:rsidP="00BD3D7C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</w:p>
          <w:p w14:paraId="2A062A48" w14:textId="77777777" w:rsidR="00A8425B" w:rsidRPr="00F71803" w:rsidRDefault="00A8425B" w:rsidP="00156456">
            <w:pPr>
              <w:jc w:val="both"/>
              <w:rPr>
                <w:rFonts w:ascii="Calibri" w:hAnsi="Calibri" w:cs="Calibri"/>
              </w:rPr>
            </w:pPr>
            <w:bookmarkStart w:id="0" w:name="JR_PAGE_ANCHOR_0_1"/>
            <w:r w:rsidRPr="00F71803">
              <w:rPr>
                <w:rFonts w:ascii="Calibri" w:hAnsi="Calibri" w:cs="Calibri"/>
              </w:rPr>
              <w:t xml:space="preserve">BARTÍK,P., M. SLÍŽIK, Z. REGULI, 2007. </w:t>
            </w:r>
            <w:r w:rsidRPr="00156456">
              <w:rPr>
                <w:rFonts w:ascii="Calibri" w:hAnsi="Calibri" w:cs="Calibri"/>
                <w:i/>
                <w:iCs/>
              </w:rPr>
              <w:t>Teória a didaktika úpolov a bojových umení</w:t>
            </w:r>
            <w:r w:rsidRPr="00F71803">
              <w:rPr>
                <w:rFonts w:ascii="Calibri" w:hAnsi="Calibri" w:cs="Calibri"/>
              </w:rPr>
              <w:t>. Banská Bystrica: PF UMB. ISBN 978 -80 -8083 -477 -7.</w:t>
            </w:r>
            <w:bookmarkEnd w:id="0"/>
          </w:p>
          <w:p w14:paraId="4990CC85" w14:textId="77777777" w:rsidR="00A8425B" w:rsidRPr="00F71803" w:rsidRDefault="00A8425B" w:rsidP="00156456">
            <w:pPr>
              <w:jc w:val="both"/>
              <w:rPr>
                <w:rFonts w:ascii="Calibri" w:hAnsi="Calibri" w:cs="Calibri"/>
              </w:rPr>
            </w:pPr>
            <w:r w:rsidRPr="00F71803">
              <w:rPr>
                <w:rFonts w:ascii="Calibri" w:hAnsi="Calibri" w:cs="Calibri"/>
              </w:rPr>
              <w:t>RUŽBARSKÝ, P., NĚMÁ, K., KOKINDA, M., RYDZIK, Ł. a AMBROŻY, T., 2022. Comparison of selected characteristics of Slovak and Polish representatives in kickboxing.</w:t>
            </w:r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r w:rsidRPr="00F71803">
              <w:rPr>
                <w:rStyle w:val="Zvraznenie"/>
                <w:rFonts w:ascii="Calibri" w:hAnsi="Calibri" w:cs="Calibri"/>
              </w:rPr>
              <w:t>International Journal of Environmental Research and Public Health</w:t>
            </w:r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r w:rsidRPr="00F71803">
              <w:rPr>
                <w:rFonts w:ascii="Calibri" w:hAnsi="Calibri" w:cs="Calibri"/>
              </w:rPr>
              <w:t>[online]. 19(17), 10507. Dostupné z:</w:t>
            </w:r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hyperlink r:id="rId8" w:tgtFrame="_new" w:history="1">
              <w:r w:rsidRPr="00F71803">
                <w:rPr>
                  <w:rStyle w:val="Hypertextovprepojenie"/>
                  <w:rFonts w:ascii="Calibri" w:hAnsi="Calibri" w:cs="Calibri"/>
                  <w:color w:val="000000" w:themeColor="text1"/>
                </w:rPr>
                <w:t>https://doi.org/10.3390/ijerph191710507</w:t>
              </w:r>
            </w:hyperlink>
          </w:p>
          <w:p w14:paraId="5302E547" w14:textId="77777777" w:rsidR="00A8425B" w:rsidRDefault="00A8425B" w:rsidP="00156456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</w:rPr>
            </w:pPr>
            <w:r w:rsidRPr="00F71803">
              <w:rPr>
                <w:rFonts w:ascii="Calibri" w:hAnsi="Calibri" w:cs="Calibri"/>
              </w:rPr>
              <w:t>RUŽBARSKÝ, P., NĚMÁ, K., PERIČ, T. a kol., 2022. Physical and physiological characteristics of kickboxers: a systematic review.</w:t>
            </w:r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r w:rsidRPr="00F71803">
              <w:rPr>
                <w:rStyle w:val="Zvraznenie"/>
                <w:rFonts w:ascii="Calibri" w:hAnsi="Calibri" w:cs="Calibri"/>
              </w:rPr>
              <w:t>Archives of Budo</w:t>
            </w:r>
            <w:r w:rsidRPr="00F71803">
              <w:rPr>
                <w:rFonts w:ascii="Calibri" w:hAnsi="Calibri" w:cs="Calibri"/>
              </w:rPr>
              <w:t>. 19, 111–120.</w:t>
            </w:r>
          </w:p>
          <w:p w14:paraId="3122C244" w14:textId="77777777" w:rsidR="00A8425B" w:rsidRDefault="00A8425B" w:rsidP="00156456">
            <w:pPr>
              <w:jc w:val="both"/>
              <w:rPr>
                <w:rFonts w:ascii="Calibri" w:hAnsi="Calibri" w:cs="Calibri"/>
              </w:rPr>
            </w:pPr>
            <w:r w:rsidRPr="00E8069E">
              <w:rPr>
                <w:rFonts w:ascii="Calibri" w:hAnsi="Calibri" w:cs="Calibri"/>
              </w:rPr>
              <w:t xml:space="preserve">Pajonková, F. </w:t>
            </w:r>
            <w:r w:rsidRPr="00156456">
              <w:rPr>
                <w:rFonts w:ascii="Calibri" w:hAnsi="Calibri" w:cs="Calibri"/>
                <w:i/>
                <w:iCs/>
              </w:rPr>
              <w:t>Prehľad základných techník thajského boxu. Šport a rekreácia</w:t>
            </w:r>
            <w:r w:rsidRPr="00E8069E">
              <w:rPr>
                <w:rFonts w:ascii="Calibri" w:hAnsi="Calibri" w:cs="Calibri"/>
              </w:rPr>
              <w:t xml:space="preserve"> 2025 [online]. s. 175–182.</w:t>
            </w:r>
            <w:r>
              <w:rPr>
                <w:rFonts w:ascii="Calibri" w:hAnsi="Calibri" w:cs="Calibri"/>
              </w:rPr>
              <w:t xml:space="preserve"> Dostupné z: </w:t>
            </w:r>
            <w:r w:rsidRPr="00E8069E">
              <w:rPr>
                <w:rFonts w:ascii="Calibri" w:hAnsi="Calibri" w:cs="Calibri"/>
              </w:rPr>
              <w:t>http://www.ktvs.pf.ukf.sk/images/Sport%20a%20rekreacia/Zbornik_SaR_2025.pdf</w:t>
            </w:r>
          </w:p>
          <w:p w14:paraId="004A66D6" w14:textId="77777777" w:rsidR="00BD3D7C" w:rsidRDefault="00A8425B" w:rsidP="00156456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197776">
              <w:rPr>
                <w:rFonts w:asciiTheme="minorHAnsi" w:hAnsiTheme="minorHAnsi" w:cstheme="minorHAnsi"/>
                <w:color w:val="000000" w:themeColor="text1"/>
              </w:rPr>
              <w:t>NIEWCZAS, M., WASACZ, W., CHWALA, W., PALKA, T., SOBILO-RYDZIK, E., AMBROZY, T., NĚMÁ, K. a RYDZIK, L., 2024. Comprehensive technical analysis of a kickboxing fight in K1 format based on observation.</w:t>
            </w:r>
            <w:r w:rsidRPr="00197776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r w:rsidRPr="00197776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Baltic Journal of Health and Physical Activity</w:t>
            </w:r>
            <w:r w:rsidRPr="00197776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r w:rsidRPr="00197776">
              <w:rPr>
                <w:rFonts w:asciiTheme="minorHAnsi" w:hAnsiTheme="minorHAnsi" w:cstheme="minorHAnsi"/>
                <w:color w:val="000000" w:themeColor="text1"/>
              </w:rPr>
              <w:t>[online]. 16(3), Article 1. Dostupné z:</w:t>
            </w:r>
            <w:r w:rsidRPr="00197776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hyperlink r:id="rId9" w:tgtFrame="_new" w:history="1">
              <w:r w:rsidRPr="00197776">
                <w:rPr>
                  <w:rStyle w:val="Hypertextovprepojenie"/>
                  <w:rFonts w:asciiTheme="minorHAnsi" w:hAnsiTheme="minorHAnsi" w:cstheme="minorHAnsi"/>
                  <w:color w:val="000000" w:themeColor="text1"/>
                </w:rPr>
                <w:t>https://doi.org/10.29359/BJHPA.16.3.01</w:t>
              </w:r>
            </w:hyperlink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705EE97C" w14:textId="77777777" w:rsidR="0034141F" w:rsidRPr="0034141F" w:rsidRDefault="0034141F" w:rsidP="00156456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34141F">
              <w:rPr>
                <w:rFonts w:asciiTheme="minorHAnsi" w:hAnsiTheme="minorHAnsi" w:cstheme="minorHAnsi"/>
                <w:bCs/>
              </w:rPr>
              <w:t xml:space="preserve">DOVALlL, J. a kol., 2005. </w:t>
            </w:r>
            <w:r w:rsidRPr="0034141F">
              <w:rPr>
                <w:rFonts w:asciiTheme="minorHAnsi" w:hAnsiTheme="minorHAnsi" w:cstheme="minorHAnsi"/>
                <w:bCs/>
                <w:i/>
                <w:iCs/>
              </w:rPr>
              <w:t>Výkon a trénink  ve sportu</w:t>
            </w:r>
            <w:r w:rsidRPr="0034141F">
              <w:rPr>
                <w:rFonts w:asciiTheme="minorHAnsi" w:hAnsiTheme="minorHAnsi" w:cstheme="minorHAnsi"/>
                <w:bCs/>
              </w:rPr>
              <w:t>. Olympia. ISBN 80-7033-760-5.</w:t>
            </w:r>
          </w:p>
          <w:p w14:paraId="04302F77" w14:textId="77777777" w:rsidR="0034141F" w:rsidRPr="0034141F" w:rsidRDefault="0034141F" w:rsidP="00156456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34141F">
              <w:rPr>
                <w:rFonts w:asciiTheme="minorHAnsi" w:hAnsiTheme="minorHAnsi" w:cstheme="minorHAnsi"/>
                <w:bCs/>
              </w:rPr>
              <w:t xml:space="preserve">PERIČ, T. a J. DOVALIL, 2010. </w:t>
            </w:r>
            <w:r w:rsidRPr="0034141F">
              <w:rPr>
                <w:rFonts w:asciiTheme="minorHAnsi" w:hAnsiTheme="minorHAnsi" w:cstheme="minorHAnsi"/>
                <w:bCs/>
                <w:i/>
                <w:iCs/>
              </w:rPr>
              <w:t>Sportovní trénink</w:t>
            </w:r>
            <w:r w:rsidRPr="0034141F">
              <w:rPr>
                <w:rFonts w:asciiTheme="minorHAnsi" w:hAnsiTheme="minorHAnsi" w:cstheme="minorHAnsi"/>
                <w:bCs/>
              </w:rPr>
              <w:t>. Praha: Grada. ISBN 978-80-247-2118-7.</w:t>
            </w:r>
          </w:p>
          <w:p w14:paraId="47998D9F" w14:textId="77777777" w:rsidR="0034141F" w:rsidRPr="0034141F" w:rsidRDefault="0034141F" w:rsidP="00156456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34141F">
              <w:rPr>
                <w:rFonts w:asciiTheme="minorHAnsi" w:hAnsiTheme="minorHAnsi" w:cstheme="minorHAnsi"/>
                <w:bCs/>
              </w:rPr>
              <w:t xml:space="preserve">PERIČ, T., 2012. </w:t>
            </w:r>
            <w:r w:rsidRPr="0034141F">
              <w:rPr>
                <w:rFonts w:asciiTheme="minorHAnsi" w:hAnsiTheme="minorHAnsi" w:cstheme="minorHAnsi"/>
                <w:bCs/>
                <w:i/>
                <w:iCs/>
              </w:rPr>
              <w:t>Sportovní príprava dětí</w:t>
            </w:r>
            <w:r w:rsidRPr="0034141F">
              <w:rPr>
                <w:rFonts w:asciiTheme="minorHAnsi" w:hAnsiTheme="minorHAnsi" w:cstheme="minorHAnsi"/>
                <w:bCs/>
              </w:rPr>
              <w:t>. Praha: Grada. ISBN 978-80-247-4218-2.</w:t>
            </w:r>
          </w:p>
          <w:p w14:paraId="21D5399D" w14:textId="725C695B" w:rsidR="0034141F" w:rsidRPr="00D5173B" w:rsidRDefault="0034141F" w:rsidP="00156456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34141F">
              <w:rPr>
                <w:rFonts w:asciiTheme="minorHAnsi" w:hAnsiTheme="minorHAnsi" w:cstheme="minorHAnsi"/>
                <w:bCs/>
              </w:rPr>
              <w:t xml:space="preserve">BOMPA, T.O. 1999. </w:t>
            </w:r>
            <w:r w:rsidRPr="0034141F">
              <w:rPr>
                <w:rFonts w:asciiTheme="minorHAnsi" w:hAnsiTheme="minorHAnsi" w:cstheme="minorHAnsi"/>
                <w:bCs/>
                <w:i/>
                <w:iCs/>
              </w:rPr>
              <w:t>Periodization training for sports</w:t>
            </w:r>
            <w:r w:rsidRPr="0034141F">
              <w:rPr>
                <w:rFonts w:asciiTheme="minorHAnsi" w:hAnsiTheme="minorHAnsi" w:cstheme="minorHAnsi"/>
                <w:bCs/>
              </w:rPr>
              <w:t>. Champaign / Ilinois: Human Kinetics. ISBN 0-88011-840-7.</w:t>
            </w:r>
          </w:p>
        </w:tc>
      </w:tr>
      <w:tr w:rsidR="00BD3D7C" w:rsidRPr="00584E0B" w14:paraId="3D8727BF" w14:textId="77777777" w:rsidTr="0083295F">
        <w:trPr>
          <w:trHeight w:val="384"/>
        </w:trPr>
        <w:tc>
          <w:tcPr>
            <w:tcW w:w="9322" w:type="dxa"/>
            <w:gridSpan w:val="2"/>
            <w:vAlign w:val="center"/>
          </w:tcPr>
          <w:p w14:paraId="5EB41499" w14:textId="2DDA4DF9" w:rsidR="00BD3D7C" w:rsidRPr="00100CA3" w:rsidRDefault="00BD3D7C" w:rsidP="00BD3D7C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slovenský a český</w:t>
            </w:r>
          </w:p>
        </w:tc>
      </w:tr>
      <w:tr w:rsidR="00BD3D7C" w:rsidRPr="00584E0B" w14:paraId="4DD79B57" w14:textId="77777777" w:rsidTr="00584E0B">
        <w:trPr>
          <w:trHeight w:val="1118"/>
        </w:trPr>
        <w:tc>
          <w:tcPr>
            <w:tcW w:w="9322" w:type="dxa"/>
            <w:gridSpan w:val="2"/>
            <w:vAlign w:val="center"/>
          </w:tcPr>
          <w:p w14:paraId="1945DE35" w14:textId="77777777" w:rsidR="00BD3D7C" w:rsidRDefault="00BD3D7C" w:rsidP="00BD3D7C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Poznámky:</w:t>
            </w:r>
          </w:p>
          <w:p w14:paraId="1582FA94" w14:textId="1FE00209" w:rsidR="00BD3D7C" w:rsidRPr="00B106D3" w:rsidRDefault="00B106D3" w:rsidP="00B106D3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>
              <w:rPr>
                <w:rFonts w:asciiTheme="minorHAnsi" w:hAnsiTheme="minorHAnsi" w:cstheme="minorHAnsi"/>
                <w:bCs/>
                <w:iCs/>
              </w:rPr>
              <w:t xml:space="preserve">Rozdelenie záťaže študenta: </w:t>
            </w:r>
            <w:r w:rsidR="00BD3D7C" w:rsidRPr="00B106D3">
              <w:rPr>
                <w:rFonts w:asciiTheme="minorHAnsi" w:hAnsiTheme="minorHAnsi" w:cstheme="minorHAnsi"/>
                <w:bCs/>
                <w:iCs/>
              </w:rPr>
              <w:t xml:space="preserve">celková záťaž = </w:t>
            </w:r>
            <w:r w:rsidR="00BD3D7C" w:rsidRPr="002F24C2">
              <w:rPr>
                <w:rFonts w:asciiTheme="minorHAnsi" w:hAnsiTheme="minorHAnsi" w:cstheme="minorHAnsi"/>
                <w:bCs/>
                <w:iCs/>
                <w:color w:val="EE0000"/>
              </w:rPr>
              <w:t xml:space="preserve"> </w:t>
            </w:r>
            <w:r w:rsidR="00CC4F88" w:rsidRPr="006B00AA">
              <w:rPr>
                <w:rFonts w:asciiTheme="minorHAnsi" w:hAnsiTheme="minorHAnsi" w:cstheme="minorHAnsi"/>
                <w:bCs/>
                <w:iCs/>
              </w:rPr>
              <w:t>25</w:t>
            </w:r>
            <w:r w:rsidR="00BD3D7C" w:rsidRPr="006B00AA">
              <w:rPr>
                <w:rFonts w:asciiTheme="minorHAnsi" w:hAnsiTheme="minorHAnsi" w:cstheme="minorHAnsi"/>
                <w:bCs/>
                <w:iCs/>
              </w:rPr>
              <w:t xml:space="preserve"> hod</w:t>
            </w:r>
            <w:r w:rsidR="00BD3D7C" w:rsidRPr="00B106D3">
              <w:rPr>
                <w:rFonts w:asciiTheme="minorHAnsi" w:hAnsiTheme="minorHAnsi" w:cstheme="minorHAnsi"/>
                <w:bCs/>
                <w:iCs/>
              </w:rPr>
              <w:t>.</w:t>
            </w:r>
          </w:p>
          <w:p w14:paraId="30DF6988" w14:textId="40F1A460" w:rsidR="00F3530E" w:rsidRPr="00F3530E" w:rsidRDefault="00F3530E" w:rsidP="00F3530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  <w:iCs/>
              </w:rPr>
            </w:pPr>
            <w:r>
              <w:rPr>
                <w:rFonts w:asciiTheme="minorHAnsi" w:hAnsiTheme="minorHAnsi" w:cstheme="minorHAnsi"/>
                <w:bCs/>
                <w:iCs/>
              </w:rPr>
              <w:t>priama účasť v tréningovom procese v klube: 20 hod</w:t>
            </w:r>
          </w:p>
          <w:p w14:paraId="4122BC9A" w14:textId="3AFA01F8" w:rsidR="00BD3D7C" w:rsidRPr="00B91F7A" w:rsidRDefault="00BD3D7C" w:rsidP="00B106D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B91F7A">
              <w:rPr>
                <w:rFonts w:asciiTheme="minorHAnsi" w:hAnsiTheme="minorHAnsi" w:cstheme="minorHAnsi"/>
                <w:bCs/>
                <w:iCs/>
              </w:rPr>
              <w:t xml:space="preserve">vypracovanie </w:t>
            </w:r>
            <w:r>
              <w:rPr>
                <w:rFonts w:asciiTheme="minorHAnsi" w:hAnsiTheme="minorHAnsi" w:cstheme="minorHAnsi"/>
                <w:bCs/>
                <w:iCs/>
              </w:rPr>
              <w:t>denníka praxe</w:t>
            </w:r>
            <w:r w:rsidRPr="00B91F7A">
              <w:rPr>
                <w:rFonts w:asciiTheme="minorHAnsi" w:hAnsiTheme="minorHAnsi" w:cstheme="minorHAnsi"/>
                <w:bCs/>
                <w:iCs/>
              </w:rPr>
              <w:t xml:space="preserve">: </w:t>
            </w:r>
            <w:r w:rsidR="006B00AA">
              <w:rPr>
                <w:rFonts w:asciiTheme="minorHAnsi" w:hAnsiTheme="minorHAnsi" w:cstheme="minorHAnsi"/>
                <w:bCs/>
                <w:iCs/>
              </w:rPr>
              <w:t>1</w:t>
            </w:r>
            <w:r w:rsidRPr="00B91F7A">
              <w:rPr>
                <w:rFonts w:asciiTheme="minorHAnsi" w:hAnsiTheme="minorHAnsi" w:cstheme="minorHAnsi"/>
                <w:bCs/>
                <w:iCs/>
              </w:rPr>
              <w:t xml:space="preserve"> hod.</w:t>
            </w:r>
          </w:p>
          <w:p w14:paraId="6CAA26FA" w14:textId="35A170E0" w:rsidR="00BD3D7C" w:rsidRPr="00B91F7A" w:rsidRDefault="00BD3D7C" w:rsidP="00B106D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B91F7A">
              <w:rPr>
                <w:rFonts w:asciiTheme="minorHAnsi" w:hAnsiTheme="minorHAnsi" w:cstheme="minorHAnsi"/>
                <w:bCs/>
                <w:iCs/>
              </w:rPr>
              <w:t xml:space="preserve">príprava </w:t>
            </w:r>
            <w:r>
              <w:rPr>
                <w:rFonts w:asciiTheme="minorHAnsi" w:hAnsiTheme="minorHAnsi" w:cstheme="minorHAnsi"/>
                <w:bCs/>
                <w:iCs/>
              </w:rPr>
              <w:t>na tréningové jednotky</w:t>
            </w:r>
            <w:r w:rsidRPr="00B91F7A">
              <w:rPr>
                <w:rFonts w:asciiTheme="minorHAnsi" w:hAnsiTheme="minorHAnsi" w:cstheme="minorHAnsi"/>
                <w:bCs/>
                <w:iCs/>
              </w:rPr>
              <w:t xml:space="preserve">: </w:t>
            </w:r>
            <w:r w:rsidR="006B00AA">
              <w:rPr>
                <w:rFonts w:asciiTheme="minorHAnsi" w:hAnsiTheme="minorHAnsi" w:cstheme="minorHAnsi"/>
                <w:bCs/>
                <w:iCs/>
              </w:rPr>
              <w:t>2</w:t>
            </w:r>
            <w:r w:rsidRPr="00B91F7A">
              <w:rPr>
                <w:rFonts w:asciiTheme="minorHAnsi" w:hAnsiTheme="minorHAnsi" w:cstheme="minorHAnsi"/>
                <w:bCs/>
                <w:iCs/>
              </w:rPr>
              <w:t xml:space="preserve"> hod.</w:t>
            </w:r>
          </w:p>
          <w:p w14:paraId="56A62627" w14:textId="08E6C1B9" w:rsidR="00BD3D7C" w:rsidRDefault="00BD3D7C" w:rsidP="00B106D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B91F7A">
              <w:rPr>
                <w:rFonts w:asciiTheme="minorHAnsi" w:hAnsiTheme="minorHAnsi" w:cstheme="minorHAnsi"/>
                <w:bCs/>
                <w:iCs/>
              </w:rPr>
              <w:t xml:space="preserve">samoštúdium: </w:t>
            </w:r>
            <w:r w:rsidR="006B00AA">
              <w:rPr>
                <w:rFonts w:asciiTheme="minorHAnsi" w:hAnsiTheme="minorHAnsi" w:cstheme="minorHAnsi"/>
                <w:bCs/>
                <w:iCs/>
              </w:rPr>
              <w:t>2</w:t>
            </w:r>
            <w:r w:rsidRPr="00B91F7A">
              <w:rPr>
                <w:rFonts w:asciiTheme="minorHAnsi" w:hAnsiTheme="minorHAnsi" w:cstheme="minorHAnsi"/>
                <w:bCs/>
                <w:iCs/>
              </w:rPr>
              <w:t xml:space="preserve"> hod.</w:t>
            </w:r>
          </w:p>
          <w:p w14:paraId="050C8F06" w14:textId="4380A181" w:rsidR="00BD3D7C" w:rsidRPr="00100CA3" w:rsidRDefault="00BD3D7C" w:rsidP="00BD3D7C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82732E">
              <w:rPr>
                <w:rFonts w:asciiTheme="minorHAnsi" w:hAnsiTheme="minorHAnsi" w:cstheme="minorHAnsi"/>
                <w:bCs/>
                <w:iCs/>
              </w:rPr>
              <w:t>Absolvovanie predmetu pre študenta so špecifickými potrebami sa modifikuje v</w:t>
            </w:r>
            <w:r>
              <w:rPr>
                <w:rFonts w:asciiTheme="minorHAnsi" w:hAnsiTheme="minorHAnsi" w:cstheme="minorHAnsi"/>
                <w:bCs/>
                <w:iCs/>
              </w:rPr>
              <w:t> </w:t>
            </w:r>
            <w:r w:rsidRPr="0082732E">
              <w:rPr>
                <w:rFonts w:asciiTheme="minorHAnsi" w:hAnsiTheme="minorHAnsi" w:cstheme="minorHAnsi"/>
                <w:bCs/>
                <w:iCs/>
              </w:rPr>
              <w:t>súlade</w:t>
            </w:r>
            <w:r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r w:rsidRPr="0082732E">
              <w:rPr>
                <w:rFonts w:asciiTheme="minorHAnsi" w:hAnsiTheme="minorHAnsi" w:cstheme="minorHAnsi"/>
                <w:bCs/>
                <w:iCs/>
              </w:rPr>
              <w:t>s odporúčaním fakultného koordinátora pre študentov so špecifickými potrebami.</w:t>
            </w:r>
          </w:p>
        </w:tc>
      </w:tr>
      <w:tr w:rsidR="00BD3D7C" w:rsidRPr="00584E0B" w14:paraId="26FC5256" w14:textId="77777777" w:rsidTr="002F24C2">
        <w:trPr>
          <w:trHeight w:val="1403"/>
        </w:trPr>
        <w:tc>
          <w:tcPr>
            <w:tcW w:w="9322" w:type="dxa"/>
            <w:gridSpan w:val="2"/>
            <w:vAlign w:val="center"/>
          </w:tcPr>
          <w:p w14:paraId="636F415A" w14:textId="77777777" w:rsidR="00BD3D7C" w:rsidRPr="00584E0B" w:rsidRDefault="00BD3D7C" w:rsidP="00BD3D7C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684E6F3B" w:rsidR="00BD3D7C" w:rsidRPr="00584E0B" w:rsidRDefault="00BD3D7C" w:rsidP="00BD3D7C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>Celkový počet hodnotených študentov:</w:t>
            </w:r>
            <w:r w:rsidR="00730309">
              <w:rPr>
                <w:rFonts w:asciiTheme="minorHAnsi" w:hAnsiTheme="minorHAnsi" w:cstheme="minorHAnsi"/>
              </w:rPr>
              <w:t xml:space="preserve">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BD3D7C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BD3D7C" w:rsidRPr="00584E0B" w:rsidRDefault="00BD3D7C" w:rsidP="00BD3D7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BD3D7C" w:rsidRPr="00584E0B" w:rsidRDefault="00BD3D7C" w:rsidP="00BD3D7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BD3D7C" w:rsidRPr="00584E0B" w:rsidRDefault="00BD3D7C" w:rsidP="00BD3D7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BD3D7C" w:rsidRPr="00584E0B" w:rsidRDefault="00BD3D7C" w:rsidP="00BD3D7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BD3D7C" w:rsidRPr="00584E0B" w:rsidRDefault="00BD3D7C" w:rsidP="00BD3D7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BD3D7C" w:rsidRPr="00584E0B" w:rsidRDefault="00BD3D7C" w:rsidP="00BD3D7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BD3D7C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68B60E6" w:rsidR="00BD3D7C" w:rsidRPr="00584E0B" w:rsidRDefault="00730309" w:rsidP="00BD3D7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1491A841" w:rsidR="00BD3D7C" w:rsidRPr="00584E0B" w:rsidRDefault="00730309" w:rsidP="00BD3D7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17D5B8CE" w:rsidR="00BD3D7C" w:rsidRPr="00584E0B" w:rsidRDefault="00730309" w:rsidP="00BD3D7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07A0384F" w:rsidR="00BD3D7C" w:rsidRPr="00584E0B" w:rsidRDefault="00730309" w:rsidP="00BD3D7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77C6677F" w:rsidR="00BD3D7C" w:rsidRPr="00584E0B" w:rsidRDefault="00730309" w:rsidP="00BD3D7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1F59D4C7" w:rsidR="00BD3D7C" w:rsidRPr="00584E0B" w:rsidRDefault="00730309" w:rsidP="00BD3D7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21C632C8" w:rsidR="00BD3D7C" w:rsidRPr="00584E0B" w:rsidRDefault="00BD3D7C" w:rsidP="00BD3D7C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BD3D7C" w:rsidRPr="00584E0B" w14:paraId="53A5F5C6" w14:textId="77777777" w:rsidTr="002F24C2">
        <w:trPr>
          <w:trHeight w:val="348"/>
        </w:trPr>
        <w:tc>
          <w:tcPr>
            <w:tcW w:w="9322" w:type="dxa"/>
            <w:gridSpan w:val="2"/>
            <w:vAlign w:val="center"/>
          </w:tcPr>
          <w:p w14:paraId="55129709" w14:textId="77777777" w:rsidR="003966DE" w:rsidRDefault="00BD3D7C" w:rsidP="00BD3D7C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</w:p>
          <w:p w14:paraId="3CB90D7C" w14:textId="59B1798E" w:rsidR="003966DE" w:rsidRPr="003966DE" w:rsidRDefault="003966DE" w:rsidP="00BD3D7C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bCs/>
              </w:rPr>
            </w:pPr>
            <w:r w:rsidRPr="003966DE">
              <w:rPr>
                <w:rFonts w:asciiTheme="minorHAnsi" w:hAnsiTheme="minorHAnsi" w:cstheme="minorHAnsi"/>
                <w:bCs/>
              </w:rPr>
              <w:t>M</w:t>
            </w:r>
            <w:r>
              <w:rPr>
                <w:rFonts w:asciiTheme="minorHAnsi" w:hAnsiTheme="minorHAnsi" w:cstheme="minorHAnsi"/>
                <w:bCs/>
              </w:rPr>
              <w:t>gr. Pavol Čech, PhD., univer. doc.</w:t>
            </w:r>
          </w:p>
          <w:p w14:paraId="38EF6943" w14:textId="453927CF" w:rsidR="00BD3D7C" w:rsidRPr="00432413" w:rsidRDefault="00A8425B" w:rsidP="00BD3D7C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b/>
              </w:rPr>
            </w:pPr>
            <w:r w:rsidRPr="008E0E51">
              <w:rPr>
                <w:rFonts w:asciiTheme="minorHAnsi" w:hAnsiTheme="minorHAnsi" w:cstheme="minorHAnsi"/>
              </w:rPr>
              <w:t xml:space="preserve">Mgr. </w:t>
            </w:r>
            <w:r w:rsidR="00432413">
              <w:rPr>
                <w:rFonts w:asciiTheme="minorHAnsi" w:hAnsiTheme="minorHAnsi" w:cstheme="minorHAnsi"/>
              </w:rPr>
              <w:t>Kristína Němá</w:t>
            </w:r>
            <w:r w:rsidRPr="008E0E51">
              <w:rPr>
                <w:rFonts w:asciiTheme="minorHAnsi" w:hAnsiTheme="minorHAnsi" w:cstheme="minorHAnsi"/>
              </w:rPr>
              <w:t>, PhD.</w:t>
            </w:r>
          </w:p>
        </w:tc>
      </w:tr>
      <w:tr w:rsidR="00BD3D7C" w:rsidRPr="00584E0B" w14:paraId="460D964F" w14:textId="77777777" w:rsidTr="000002F5">
        <w:trPr>
          <w:trHeight w:val="419"/>
        </w:trPr>
        <w:tc>
          <w:tcPr>
            <w:tcW w:w="9322" w:type="dxa"/>
            <w:gridSpan w:val="2"/>
            <w:vAlign w:val="center"/>
          </w:tcPr>
          <w:p w14:paraId="20D27CE1" w14:textId="7A33CA55" w:rsidR="00BD3D7C" w:rsidRPr="00584E0B" w:rsidRDefault="00BD3D7C" w:rsidP="00BD3D7C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A8425B">
              <w:rPr>
                <w:rFonts w:asciiTheme="minorHAnsi" w:hAnsiTheme="minorHAnsi" w:cstheme="minorHAnsi"/>
              </w:rPr>
              <w:t>30</w:t>
            </w:r>
            <w:r w:rsidR="00A8425B" w:rsidRPr="000002F5">
              <w:rPr>
                <w:rFonts w:asciiTheme="minorHAnsi" w:hAnsiTheme="minorHAnsi" w:cstheme="minorHAnsi"/>
              </w:rPr>
              <w:t>. 0</w:t>
            </w:r>
            <w:r w:rsidR="00A8425B">
              <w:rPr>
                <w:rFonts w:asciiTheme="minorHAnsi" w:hAnsiTheme="minorHAnsi" w:cstheme="minorHAnsi"/>
              </w:rPr>
              <w:t>9</w:t>
            </w:r>
            <w:r w:rsidR="00A8425B" w:rsidRPr="000002F5">
              <w:rPr>
                <w:rFonts w:asciiTheme="minorHAnsi" w:hAnsiTheme="minorHAnsi" w:cstheme="minorHAnsi"/>
              </w:rPr>
              <w:t>. 202</w:t>
            </w:r>
            <w:r w:rsidR="00A8425B">
              <w:rPr>
                <w:rFonts w:asciiTheme="minorHAnsi" w:hAnsiTheme="minorHAnsi" w:cstheme="minorHAnsi"/>
              </w:rPr>
              <w:t>5</w:t>
            </w:r>
          </w:p>
        </w:tc>
      </w:tr>
      <w:tr w:rsidR="00BD3D7C" w:rsidRPr="00584E0B" w14:paraId="10996AB0" w14:textId="77777777" w:rsidTr="000002F5">
        <w:trPr>
          <w:trHeight w:val="426"/>
        </w:trPr>
        <w:tc>
          <w:tcPr>
            <w:tcW w:w="9322" w:type="dxa"/>
            <w:gridSpan w:val="2"/>
            <w:vAlign w:val="center"/>
          </w:tcPr>
          <w:p w14:paraId="124C34FC" w14:textId="216542BF" w:rsidR="00BD3D7C" w:rsidRPr="00584E0B" w:rsidRDefault="00BD3D7C" w:rsidP="00BD3D7C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A8425B" w:rsidRPr="00F536FD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DC39D" w14:textId="77777777" w:rsidR="0034379C" w:rsidRDefault="0034379C" w:rsidP="00524AED">
      <w:r>
        <w:separator/>
      </w:r>
    </w:p>
  </w:endnote>
  <w:endnote w:type="continuationSeparator" w:id="0">
    <w:p w14:paraId="79EFCCEB" w14:textId="77777777" w:rsidR="0034379C" w:rsidRDefault="0034379C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EDEE4" w14:textId="77777777" w:rsidR="0034379C" w:rsidRDefault="0034379C" w:rsidP="00524AED">
      <w:r>
        <w:separator/>
      </w:r>
    </w:p>
  </w:footnote>
  <w:footnote w:type="continuationSeparator" w:id="0">
    <w:p w14:paraId="211135CF" w14:textId="77777777" w:rsidR="0034379C" w:rsidRDefault="0034379C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24C58"/>
    <w:multiLevelType w:val="hybridMultilevel"/>
    <w:tmpl w:val="FF32D4D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33A5B"/>
    <w:multiLevelType w:val="hybridMultilevel"/>
    <w:tmpl w:val="6C5A18D2"/>
    <w:lvl w:ilvl="0" w:tplc="9B8279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B7F27"/>
    <w:multiLevelType w:val="hybridMultilevel"/>
    <w:tmpl w:val="AF5CD67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10414"/>
    <w:multiLevelType w:val="hybridMultilevel"/>
    <w:tmpl w:val="4788C476"/>
    <w:lvl w:ilvl="0" w:tplc="7442AA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8779A"/>
    <w:multiLevelType w:val="hybridMultilevel"/>
    <w:tmpl w:val="41084E5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B4551"/>
    <w:multiLevelType w:val="hybridMultilevel"/>
    <w:tmpl w:val="F9DC3582"/>
    <w:lvl w:ilvl="0" w:tplc="7442AA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8F6313"/>
    <w:multiLevelType w:val="hybridMultilevel"/>
    <w:tmpl w:val="90E064E6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076D1C"/>
    <w:multiLevelType w:val="hybridMultilevel"/>
    <w:tmpl w:val="0DDCFF8E"/>
    <w:lvl w:ilvl="0" w:tplc="7442AA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FF3506"/>
    <w:multiLevelType w:val="hybridMultilevel"/>
    <w:tmpl w:val="E3B64B7A"/>
    <w:lvl w:ilvl="0" w:tplc="7442AA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034435"/>
    <w:multiLevelType w:val="hybridMultilevel"/>
    <w:tmpl w:val="31C84690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806EC2"/>
    <w:multiLevelType w:val="hybridMultilevel"/>
    <w:tmpl w:val="AC50059C"/>
    <w:lvl w:ilvl="0" w:tplc="7442AA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3280305">
    <w:abstractNumId w:val="8"/>
  </w:num>
  <w:num w:numId="2" w16cid:durableId="1591893266">
    <w:abstractNumId w:val="3"/>
  </w:num>
  <w:num w:numId="3" w16cid:durableId="2129816280">
    <w:abstractNumId w:val="7"/>
  </w:num>
  <w:num w:numId="4" w16cid:durableId="1432816063">
    <w:abstractNumId w:val="9"/>
  </w:num>
  <w:num w:numId="5" w16cid:durableId="1853763135">
    <w:abstractNumId w:val="6"/>
  </w:num>
  <w:num w:numId="6" w16cid:durableId="2091847612">
    <w:abstractNumId w:val="5"/>
  </w:num>
  <w:num w:numId="7" w16cid:durableId="1924878541">
    <w:abstractNumId w:val="10"/>
  </w:num>
  <w:num w:numId="8" w16cid:durableId="1396389243">
    <w:abstractNumId w:val="4"/>
  </w:num>
  <w:num w:numId="9" w16cid:durableId="1472480185">
    <w:abstractNumId w:val="2"/>
  </w:num>
  <w:num w:numId="10" w16cid:durableId="1241720372">
    <w:abstractNumId w:val="0"/>
  </w:num>
  <w:num w:numId="11" w16cid:durableId="1871525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02F5"/>
    <w:rsid w:val="00001C62"/>
    <w:rsid w:val="000125D8"/>
    <w:rsid w:val="000176E0"/>
    <w:rsid w:val="00054605"/>
    <w:rsid w:val="000562BF"/>
    <w:rsid w:val="0007638C"/>
    <w:rsid w:val="00086DEB"/>
    <w:rsid w:val="000A589D"/>
    <w:rsid w:val="000A784C"/>
    <w:rsid w:val="000C6319"/>
    <w:rsid w:val="000D777F"/>
    <w:rsid w:val="000E3018"/>
    <w:rsid w:val="00100B6A"/>
    <w:rsid w:val="00100CA3"/>
    <w:rsid w:val="001015B6"/>
    <w:rsid w:val="0010251B"/>
    <w:rsid w:val="00105ABC"/>
    <w:rsid w:val="00136D4D"/>
    <w:rsid w:val="00147B97"/>
    <w:rsid w:val="00156456"/>
    <w:rsid w:val="00160F19"/>
    <w:rsid w:val="0016301A"/>
    <w:rsid w:val="00176E5C"/>
    <w:rsid w:val="0018624D"/>
    <w:rsid w:val="001906C2"/>
    <w:rsid w:val="001B1232"/>
    <w:rsid w:val="001C1259"/>
    <w:rsid w:val="001D42FD"/>
    <w:rsid w:val="001E4DCF"/>
    <w:rsid w:val="00200DAE"/>
    <w:rsid w:val="00225921"/>
    <w:rsid w:val="00230DAF"/>
    <w:rsid w:val="00233655"/>
    <w:rsid w:val="00234395"/>
    <w:rsid w:val="00246C03"/>
    <w:rsid w:val="00262789"/>
    <w:rsid w:val="00267A08"/>
    <w:rsid w:val="00274D56"/>
    <w:rsid w:val="002A5BF1"/>
    <w:rsid w:val="002B002F"/>
    <w:rsid w:val="002F07C2"/>
    <w:rsid w:val="002F24C2"/>
    <w:rsid w:val="002F32CB"/>
    <w:rsid w:val="002F457E"/>
    <w:rsid w:val="00303BBF"/>
    <w:rsid w:val="0030539D"/>
    <w:rsid w:val="00310F02"/>
    <w:rsid w:val="003122C8"/>
    <w:rsid w:val="003302C3"/>
    <w:rsid w:val="003308A8"/>
    <w:rsid w:val="003330D9"/>
    <w:rsid w:val="0034141F"/>
    <w:rsid w:val="0034379C"/>
    <w:rsid w:val="00347783"/>
    <w:rsid w:val="00376102"/>
    <w:rsid w:val="003772C5"/>
    <w:rsid w:val="003966DE"/>
    <w:rsid w:val="003B0118"/>
    <w:rsid w:val="003C0EA9"/>
    <w:rsid w:val="003C64BA"/>
    <w:rsid w:val="003D218D"/>
    <w:rsid w:val="003E0198"/>
    <w:rsid w:val="003E0A72"/>
    <w:rsid w:val="003F438A"/>
    <w:rsid w:val="00402CF0"/>
    <w:rsid w:val="00413F3E"/>
    <w:rsid w:val="00421171"/>
    <w:rsid w:val="00421701"/>
    <w:rsid w:val="00421726"/>
    <w:rsid w:val="00423FED"/>
    <w:rsid w:val="004323FD"/>
    <w:rsid w:val="00432413"/>
    <w:rsid w:val="00440F07"/>
    <w:rsid w:val="004413D4"/>
    <w:rsid w:val="004477FB"/>
    <w:rsid w:val="00447F70"/>
    <w:rsid w:val="0045083E"/>
    <w:rsid w:val="00483524"/>
    <w:rsid w:val="004F0013"/>
    <w:rsid w:val="00506169"/>
    <w:rsid w:val="005159FA"/>
    <w:rsid w:val="00516547"/>
    <w:rsid w:val="00522844"/>
    <w:rsid w:val="00524AED"/>
    <w:rsid w:val="005362A2"/>
    <w:rsid w:val="00546FE7"/>
    <w:rsid w:val="00557C37"/>
    <w:rsid w:val="005837F2"/>
    <w:rsid w:val="00584E0B"/>
    <w:rsid w:val="005867AE"/>
    <w:rsid w:val="00593A18"/>
    <w:rsid w:val="00596A27"/>
    <w:rsid w:val="00597648"/>
    <w:rsid w:val="005D1948"/>
    <w:rsid w:val="005E1658"/>
    <w:rsid w:val="005F64F5"/>
    <w:rsid w:val="00604A8B"/>
    <w:rsid w:val="006112CD"/>
    <w:rsid w:val="00621656"/>
    <w:rsid w:val="006276A1"/>
    <w:rsid w:val="00636B14"/>
    <w:rsid w:val="00652C11"/>
    <w:rsid w:val="0065743A"/>
    <w:rsid w:val="00670731"/>
    <w:rsid w:val="00684DCF"/>
    <w:rsid w:val="006B00AA"/>
    <w:rsid w:val="006D14BF"/>
    <w:rsid w:val="006D3D0A"/>
    <w:rsid w:val="006E271A"/>
    <w:rsid w:val="00704C61"/>
    <w:rsid w:val="007102E1"/>
    <w:rsid w:val="00727D16"/>
    <w:rsid w:val="00730309"/>
    <w:rsid w:val="007342B9"/>
    <w:rsid w:val="0073529E"/>
    <w:rsid w:val="007468B8"/>
    <w:rsid w:val="007817B3"/>
    <w:rsid w:val="0079764D"/>
    <w:rsid w:val="007A3AE3"/>
    <w:rsid w:val="007C31F8"/>
    <w:rsid w:val="007C3499"/>
    <w:rsid w:val="00804CD1"/>
    <w:rsid w:val="00814639"/>
    <w:rsid w:val="00831FA1"/>
    <w:rsid w:val="0083295F"/>
    <w:rsid w:val="00843AD4"/>
    <w:rsid w:val="00850216"/>
    <w:rsid w:val="008651B2"/>
    <w:rsid w:val="00872B1E"/>
    <w:rsid w:val="008774CA"/>
    <w:rsid w:val="00877B8F"/>
    <w:rsid w:val="00896023"/>
    <w:rsid w:val="008A34EB"/>
    <w:rsid w:val="008D4963"/>
    <w:rsid w:val="008E5355"/>
    <w:rsid w:val="008F3032"/>
    <w:rsid w:val="00911720"/>
    <w:rsid w:val="00914F2E"/>
    <w:rsid w:val="00927E0A"/>
    <w:rsid w:val="00942D36"/>
    <w:rsid w:val="0095185B"/>
    <w:rsid w:val="00956ED5"/>
    <w:rsid w:val="00966880"/>
    <w:rsid w:val="009731F4"/>
    <w:rsid w:val="009A1C4D"/>
    <w:rsid w:val="009C00CF"/>
    <w:rsid w:val="009D397B"/>
    <w:rsid w:val="009D50D7"/>
    <w:rsid w:val="009F0141"/>
    <w:rsid w:val="009F4699"/>
    <w:rsid w:val="00A0538C"/>
    <w:rsid w:val="00A07315"/>
    <w:rsid w:val="00A46020"/>
    <w:rsid w:val="00A5228D"/>
    <w:rsid w:val="00A5578F"/>
    <w:rsid w:val="00A56373"/>
    <w:rsid w:val="00A64B82"/>
    <w:rsid w:val="00A65AB0"/>
    <w:rsid w:val="00A8425B"/>
    <w:rsid w:val="00A90FBE"/>
    <w:rsid w:val="00AA07DB"/>
    <w:rsid w:val="00AA28D5"/>
    <w:rsid w:val="00AC34F1"/>
    <w:rsid w:val="00B106D3"/>
    <w:rsid w:val="00B27996"/>
    <w:rsid w:val="00B31BA1"/>
    <w:rsid w:val="00B32256"/>
    <w:rsid w:val="00B43FD0"/>
    <w:rsid w:val="00B54915"/>
    <w:rsid w:val="00B64928"/>
    <w:rsid w:val="00B7738D"/>
    <w:rsid w:val="00B779ED"/>
    <w:rsid w:val="00B92077"/>
    <w:rsid w:val="00BA713C"/>
    <w:rsid w:val="00BB68DA"/>
    <w:rsid w:val="00BB7400"/>
    <w:rsid w:val="00BC2D7B"/>
    <w:rsid w:val="00BC699F"/>
    <w:rsid w:val="00BD073A"/>
    <w:rsid w:val="00BD3D7C"/>
    <w:rsid w:val="00BE2642"/>
    <w:rsid w:val="00BF27AE"/>
    <w:rsid w:val="00C10D9A"/>
    <w:rsid w:val="00C1203E"/>
    <w:rsid w:val="00C364D1"/>
    <w:rsid w:val="00C4357F"/>
    <w:rsid w:val="00C539BB"/>
    <w:rsid w:val="00C56766"/>
    <w:rsid w:val="00C642D5"/>
    <w:rsid w:val="00C7351C"/>
    <w:rsid w:val="00C8278B"/>
    <w:rsid w:val="00C85B16"/>
    <w:rsid w:val="00C90A87"/>
    <w:rsid w:val="00CA7E91"/>
    <w:rsid w:val="00CB2DCF"/>
    <w:rsid w:val="00CB5181"/>
    <w:rsid w:val="00CC41B6"/>
    <w:rsid w:val="00CC4F88"/>
    <w:rsid w:val="00CC5315"/>
    <w:rsid w:val="00CC5A1F"/>
    <w:rsid w:val="00CD2683"/>
    <w:rsid w:val="00CD7F86"/>
    <w:rsid w:val="00CE2848"/>
    <w:rsid w:val="00CE4745"/>
    <w:rsid w:val="00CF5E19"/>
    <w:rsid w:val="00D01A08"/>
    <w:rsid w:val="00D20030"/>
    <w:rsid w:val="00D3044A"/>
    <w:rsid w:val="00D40FAA"/>
    <w:rsid w:val="00D4563E"/>
    <w:rsid w:val="00D470D0"/>
    <w:rsid w:val="00D5173B"/>
    <w:rsid w:val="00D643F6"/>
    <w:rsid w:val="00D74A8E"/>
    <w:rsid w:val="00D97958"/>
    <w:rsid w:val="00DB47A7"/>
    <w:rsid w:val="00DB5D97"/>
    <w:rsid w:val="00DD1BF3"/>
    <w:rsid w:val="00DE72A6"/>
    <w:rsid w:val="00E016CD"/>
    <w:rsid w:val="00E07F3B"/>
    <w:rsid w:val="00E112D8"/>
    <w:rsid w:val="00E269BE"/>
    <w:rsid w:val="00E26C83"/>
    <w:rsid w:val="00E339C8"/>
    <w:rsid w:val="00E37944"/>
    <w:rsid w:val="00E4402C"/>
    <w:rsid w:val="00E44730"/>
    <w:rsid w:val="00E63B34"/>
    <w:rsid w:val="00E741C7"/>
    <w:rsid w:val="00E95648"/>
    <w:rsid w:val="00EA0F64"/>
    <w:rsid w:val="00EB16F6"/>
    <w:rsid w:val="00EE160A"/>
    <w:rsid w:val="00EE1B50"/>
    <w:rsid w:val="00EE3061"/>
    <w:rsid w:val="00EE7969"/>
    <w:rsid w:val="00EF197D"/>
    <w:rsid w:val="00F06349"/>
    <w:rsid w:val="00F135FB"/>
    <w:rsid w:val="00F17422"/>
    <w:rsid w:val="00F3530E"/>
    <w:rsid w:val="00F5416B"/>
    <w:rsid w:val="00F576D7"/>
    <w:rsid w:val="00F703D4"/>
    <w:rsid w:val="00F86260"/>
    <w:rsid w:val="00F90286"/>
    <w:rsid w:val="00FB3D8D"/>
    <w:rsid w:val="00FC1C0C"/>
    <w:rsid w:val="00FC232F"/>
    <w:rsid w:val="00FD39B2"/>
    <w:rsid w:val="00FE5F26"/>
    <w:rsid w:val="00FE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100CA3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rsid w:val="00A8425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A8425B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A8425B"/>
    <w:rPr>
      <w:rFonts w:ascii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8425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8425B"/>
    <w:rPr>
      <w:rFonts w:ascii="Times New Roman" w:hAnsi="Times New Roman" w:cs="Times New Roman"/>
      <w:b/>
      <w:bCs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A8425B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A8425B"/>
  </w:style>
  <w:style w:type="character" w:styleId="Zvraznenie">
    <w:name w:val="Emphasis"/>
    <w:basedOn w:val="Predvolenpsmoodseku"/>
    <w:uiPriority w:val="20"/>
    <w:qFormat/>
    <w:rsid w:val="00A8425B"/>
    <w:rPr>
      <w:i/>
      <w:iCs/>
    </w:rPr>
  </w:style>
  <w:style w:type="paragraph" w:styleId="Revzia">
    <w:name w:val="Revision"/>
    <w:hidden/>
    <w:uiPriority w:val="99"/>
    <w:semiHidden/>
    <w:rsid w:val="008E5355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4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2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90/ijerph19171050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i.org/10.29359/BJHPA.16.3.01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D72BD1">
          <w:r w:rsidRPr="00BF59FF">
            <w:rPr>
              <w:rStyle w:val="Zstupntext"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803801" w:rsidP="00803801">
          <w:pPr>
            <w:pStyle w:val="BCE74BA8917143049FCE9899AF7740E5"/>
          </w:pPr>
          <w:r w:rsidRPr="00C90FB8">
            <w:rPr>
              <w:rFonts w:cstheme="minorHAnsi"/>
              <w:i/>
              <w:color w:val="808080" w:themeColor="background1" w:themeShade="80"/>
              <w:sz w:val="24"/>
              <w:szCs w:val="24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01C62"/>
    <w:rsid w:val="00034CD7"/>
    <w:rsid w:val="000F66D4"/>
    <w:rsid w:val="0010251B"/>
    <w:rsid w:val="00105ABC"/>
    <w:rsid w:val="003B2A20"/>
    <w:rsid w:val="003F1EAC"/>
    <w:rsid w:val="00413F3E"/>
    <w:rsid w:val="00416E37"/>
    <w:rsid w:val="0043519A"/>
    <w:rsid w:val="00496775"/>
    <w:rsid w:val="004B772B"/>
    <w:rsid w:val="004D428A"/>
    <w:rsid w:val="005362A2"/>
    <w:rsid w:val="005F31F9"/>
    <w:rsid w:val="00670D56"/>
    <w:rsid w:val="00686653"/>
    <w:rsid w:val="00736620"/>
    <w:rsid w:val="007F1F0C"/>
    <w:rsid w:val="00803801"/>
    <w:rsid w:val="00861B75"/>
    <w:rsid w:val="008774CA"/>
    <w:rsid w:val="00905B80"/>
    <w:rsid w:val="00927E0A"/>
    <w:rsid w:val="00937BFE"/>
    <w:rsid w:val="00966CAC"/>
    <w:rsid w:val="00987157"/>
    <w:rsid w:val="00A51CE0"/>
    <w:rsid w:val="00AA44E8"/>
    <w:rsid w:val="00B44E13"/>
    <w:rsid w:val="00B632F1"/>
    <w:rsid w:val="00BC4CBE"/>
    <w:rsid w:val="00C02A7B"/>
    <w:rsid w:val="00C364D1"/>
    <w:rsid w:val="00D03EDC"/>
    <w:rsid w:val="00D44E1F"/>
    <w:rsid w:val="00D72BD1"/>
    <w:rsid w:val="00D82DD9"/>
    <w:rsid w:val="00DA00B0"/>
    <w:rsid w:val="00E55467"/>
    <w:rsid w:val="00EE3061"/>
    <w:rsid w:val="00EF4A20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D72BD1"/>
    <w:rPr>
      <w:color w:val="808080"/>
    </w:rPr>
  </w:style>
  <w:style w:type="paragraph" w:customStyle="1" w:styleId="BCE74BA8917143049FCE9899AF7740E5">
    <w:name w:val="BCE74BA8917143049FCE9899AF7740E5"/>
    <w:rsid w:val="008038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17457B1A-0524-4673-AE05-D605E2CA8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2022-01-13T11:48:00Z</dcterms:created>
  <dcterms:modified xsi:type="dcterms:W3CDTF">2026-02-19T11:40:00Z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cd4575bd-221f-441a-9d6c-4c6c134a3650</vt:lpwstr>
  </property>
</Properties>
</file>